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EF8" w:rsidRP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4EF8">
        <w:rPr>
          <w:rFonts w:ascii="Times New Roman" w:hAnsi="Times New Roman" w:cs="Times New Roman"/>
          <w:sz w:val="28"/>
        </w:rPr>
        <w:t>Временное ограничение в весенний период 2026 года движения транспортных средств по автомобильным дорогам общего пользования регионального и межмуниципального значения.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4EF8">
        <w:rPr>
          <w:rFonts w:ascii="Times New Roman" w:hAnsi="Times New Roman" w:cs="Times New Roman"/>
          <w:sz w:val="28"/>
        </w:rPr>
        <w:t>Отдел Госавтоинспекции МОМВД России «Старорусский» напоминает о введении временного ограничения движения по автомобильным дорогам общего пользования регионального и межмуниципального значения Новгородской области с 01 по 30 апреля 2026 года, следующих транспортных средств: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с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осевыми нагрузками свыше 5,0 т на автомобильных дорогах (участках автомобильных дорог) с асфальтобетонным покрытием;</w:t>
      </w:r>
    </w:p>
    <w:p w:rsidR="00B74EF8" w:rsidRP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4EF8">
        <w:rPr>
          <w:rFonts w:ascii="Times New Roman" w:hAnsi="Times New Roman" w:cs="Times New Roman"/>
          <w:sz w:val="28"/>
        </w:rPr>
        <w:t>с осевыми нагрузками свыше 4,5 т на грунтовых автомобильных дорогах, дорогах с гравийным и (или) щебеночным покрытием.</w:t>
      </w:r>
      <w:bookmarkStart w:id="0" w:name="_GoBack"/>
      <w:bookmarkEnd w:id="0"/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74EF8">
        <w:rPr>
          <w:rFonts w:ascii="Times New Roman" w:hAnsi="Times New Roman" w:cs="Times New Roman"/>
          <w:sz w:val="28"/>
        </w:rPr>
        <w:t>Временное ограничение движения не распространяется на: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международные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перевозки грузов;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пассажирские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перевозки автобусами, в том числе международные;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перевозки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продуктов питания, животных, лекарственных препаратов, горюче-смазочных материалов, семенного фонда, кормов для животных, удобрений, почты и почтовых грузов;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перевозку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грузов, необходимых для предотвращения и (или) ликвидации последствий стихийных бедствий или иных чрезвычайных происшествий;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транспортировку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дорожно-строительной техники и дорожно-эксплуатационной техники и материалов, применяемых при проведении аварийно-восстановительных, ремонтных и строительных работ на автомобильных дорогах регионального или межмуниципального и местного значения, в том числе на автомобильных дорогах регионального или межмуниципального и местного значения, задействованных при строительстве объектов федерального значения;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транспортные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средства федеральных органов исполнительной власти, в которых федеральным законом предусмотрена военная служба;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транспортные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средства, осуществляющие вывоз твердых коммунальных отходов;</w:t>
      </w:r>
    </w:p>
    <w:p w:rsid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транспортные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средства, осуществляющие аварийно-восстановительные работы магистральных нефтепроводов, нефтепродуктопроводов, линейных газопроводов, водопроводов, линий связи и электропередачи;</w:t>
      </w:r>
    </w:p>
    <w:p w:rsidR="00A47943" w:rsidRPr="00B74EF8" w:rsidRDefault="00B74EF8" w:rsidP="00B74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74EF8">
        <w:rPr>
          <w:rFonts w:ascii="Times New Roman" w:hAnsi="Times New Roman" w:cs="Times New Roman"/>
          <w:sz w:val="28"/>
        </w:rPr>
        <w:t>перемещение</w:t>
      </w:r>
      <w:proofErr w:type="gramEnd"/>
      <w:r w:rsidRPr="00B74EF8">
        <w:rPr>
          <w:rFonts w:ascii="Times New Roman" w:hAnsi="Times New Roman" w:cs="Times New Roman"/>
          <w:sz w:val="28"/>
        </w:rPr>
        <w:t xml:space="preserve"> и транспортировку сельскохозяйственной техники.</w:t>
      </w:r>
    </w:p>
    <w:sectPr w:rsidR="00A47943" w:rsidRPr="00B7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F2"/>
    <w:rsid w:val="00A47943"/>
    <w:rsid w:val="00B74EF8"/>
    <w:rsid w:val="00D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7B0EA-7CA6-4BC9-A029-6800DC32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2026-03-30T08:16:00Z</dcterms:created>
  <dcterms:modified xsi:type="dcterms:W3CDTF">2026-03-30T08:17:00Z</dcterms:modified>
</cp:coreProperties>
</file>