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C2D" w:rsidRPr="00FC64FA" w:rsidRDefault="00773C2D" w:rsidP="00773C2D">
      <w:pPr>
        <w:ind w:firstLine="698"/>
        <w:jc w:val="right"/>
        <w:rPr>
          <w:b/>
          <w:sz w:val="28"/>
          <w:szCs w:val="28"/>
        </w:rPr>
      </w:pPr>
      <w:bookmarkStart w:id="0" w:name="sub_6100"/>
      <w:r w:rsidRPr="00FC64FA">
        <w:rPr>
          <w:rStyle w:val="a4"/>
          <w:b w:val="0"/>
          <w:bCs w:val="0"/>
          <w:sz w:val="28"/>
          <w:szCs w:val="28"/>
        </w:rPr>
        <w:t xml:space="preserve">Приложение </w:t>
      </w:r>
      <w:r>
        <w:rPr>
          <w:rStyle w:val="a4"/>
          <w:b w:val="0"/>
          <w:bCs w:val="0"/>
          <w:sz w:val="28"/>
          <w:szCs w:val="28"/>
        </w:rPr>
        <w:t>№</w:t>
      </w:r>
      <w:r w:rsidRPr="00FC64FA">
        <w:rPr>
          <w:rStyle w:val="a4"/>
          <w:b w:val="0"/>
          <w:bCs w:val="0"/>
          <w:sz w:val="28"/>
          <w:szCs w:val="28"/>
        </w:rPr>
        <w:t> 1</w:t>
      </w:r>
    </w:p>
    <w:bookmarkEnd w:id="0"/>
    <w:p w:rsidR="00773C2D" w:rsidRPr="00FC64FA" w:rsidRDefault="00773C2D" w:rsidP="00773C2D">
      <w:pPr>
        <w:ind w:firstLine="698"/>
        <w:jc w:val="right"/>
        <w:rPr>
          <w:b/>
          <w:sz w:val="28"/>
          <w:szCs w:val="28"/>
        </w:rPr>
      </w:pPr>
      <w:r w:rsidRPr="00FC64FA">
        <w:rPr>
          <w:rStyle w:val="a4"/>
          <w:b w:val="0"/>
          <w:bCs w:val="0"/>
          <w:sz w:val="28"/>
          <w:szCs w:val="28"/>
        </w:rPr>
        <w:t>к Порядку проведения оценки</w:t>
      </w:r>
    </w:p>
    <w:p w:rsidR="00773C2D" w:rsidRPr="00FC64FA" w:rsidRDefault="00773C2D" w:rsidP="00773C2D">
      <w:pPr>
        <w:ind w:firstLine="698"/>
        <w:jc w:val="right"/>
        <w:rPr>
          <w:b/>
          <w:sz w:val="28"/>
          <w:szCs w:val="28"/>
        </w:rPr>
      </w:pPr>
      <w:r w:rsidRPr="00FC64FA">
        <w:rPr>
          <w:rStyle w:val="a4"/>
          <w:b w:val="0"/>
          <w:bCs w:val="0"/>
          <w:sz w:val="28"/>
          <w:szCs w:val="28"/>
        </w:rPr>
        <w:t>эффективности реализации</w:t>
      </w:r>
    </w:p>
    <w:p w:rsidR="00773C2D" w:rsidRPr="00FC64FA" w:rsidRDefault="00773C2D" w:rsidP="00773C2D">
      <w:pPr>
        <w:jc w:val="right"/>
        <w:rPr>
          <w:sz w:val="28"/>
          <w:szCs w:val="28"/>
        </w:rPr>
      </w:pPr>
      <w:r w:rsidRPr="00FC64FA">
        <w:rPr>
          <w:sz w:val="28"/>
          <w:szCs w:val="28"/>
        </w:rPr>
        <w:t xml:space="preserve">муниципальных программ </w:t>
      </w:r>
    </w:p>
    <w:p w:rsidR="00773C2D" w:rsidRPr="00FC64FA" w:rsidRDefault="00773C2D" w:rsidP="00773C2D">
      <w:pPr>
        <w:jc w:val="right"/>
        <w:rPr>
          <w:sz w:val="28"/>
          <w:szCs w:val="28"/>
        </w:rPr>
      </w:pPr>
      <w:r w:rsidRPr="00FC64FA">
        <w:rPr>
          <w:sz w:val="28"/>
          <w:szCs w:val="28"/>
        </w:rPr>
        <w:t>Холмского муниципального района</w:t>
      </w:r>
    </w:p>
    <w:p w:rsidR="00773C2D" w:rsidRDefault="00773C2D" w:rsidP="00773C2D">
      <w:pPr>
        <w:pStyle w:val="1"/>
        <w:jc w:val="center"/>
        <w:rPr>
          <w:sz w:val="28"/>
          <w:szCs w:val="28"/>
        </w:rPr>
      </w:pPr>
    </w:p>
    <w:p w:rsidR="00773C2D" w:rsidRDefault="00773C2D" w:rsidP="00773C2D">
      <w:pPr>
        <w:pStyle w:val="1"/>
        <w:spacing w:before="0" w:line="240" w:lineRule="exact"/>
        <w:jc w:val="center"/>
        <w:rPr>
          <w:rFonts w:ascii="Times New Roman" w:hAnsi="Times New Roman"/>
          <w:sz w:val="28"/>
          <w:szCs w:val="28"/>
        </w:rPr>
      </w:pPr>
      <w:r w:rsidRPr="00FC64FA">
        <w:rPr>
          <w:rFonts w:ascii="Times New Roman" w:hAnsi="Times New Roman"/>
          <w:sz w:val="28"/>
          <w:szCs w:val="28"/>
        </w:rPr>
        <w:t>Критерии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73C2D" w:rsidRDefault="00773C2D" w:rsidP="00773C2D">
      <w:pPr>
        <w:pStyle w:val="1"/>
        <w:spacing w:line="320" w:lineRule="atLeast"/>
        <w:jc w:val="center"/>
        <w:rPr>
          <w:rFonts w:ascii="Times New Roman" w:hAnsi="Times New Roman"/>
          <w:sz w:val="28"/>
          <w:szCs w:val="28"/>
        </w:rPr>
      </w:pPr>
      <w:r w:rsidRPr="00FC64FA">
        <w:rPr>
          <w:rFonts w:ascii="Times New Roman" w:hAnsi="Times New Roman"/>
          <w:sz w:val="28"/>
          <w:szCs w:val="28"/>
        </w:rPr>
        <w:t xml:space="preserve">оценки эффективности реализации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52F4A" w:rsidRDefault="00773C2D" w:rsidP="00B627F5">
      <w:pPr>
        <w:widowControl w:val="0"/>
        <w:ind w:hanging="142"/>
        <w:jc w:val="center"/>
        <w:rPr>
          <w:sz w:val="28"/>
          <w:szCs w:val="28"/>
        </w:rPr>
      </w:pPr>
      <w:r w:rsidRPr="00FC64FA">
        <w:rPr>
          <w:sz w:val="28"/>
          <w:szCs w:val="28"/>
        </w:rPr>
        <w:t>муниципальной программы Х</w:t>
      </w:r>
      <w:r w:rsidR="00B627F5">
        <w:rPr>
          <w:sz w:val="28"/>
          <w:szCs w:val="28"/>
        </w:rPr>
        <w:t xml:space="preserve">олмского муниципального района </w:t>
      </w:r>
    </w:p>
    <w:p w:rsidR="00906CE4" w:rsidRPr="00232655" w:rsidRDefault="00232655" w:rsidP="00773C2D">
      <w:pPr>
        <w:pStyle w:val="1"/>
        <w:spacing w:line="320" w:lineRule="atLeast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232655">
        <w:rPr>
          <w:rFonts w:ascii="Times New Roman" w:hAnsi="Times New Roman"/>
          <w:b/>
          <w:sz w:val="28"/>
          <w:szCs w:val="28"/>
          <w:u w:val="single"/>
        </w:rPr>
        <w:t>«Укрепление материально-технической базы предприятий жилищно-коммунального хо</w:t>
      </w:r>
      <w:r w:rsidR="00853B20">
        <w:rPr>
          <w:rFonts w:ascii="Times New Roman" w:hAnsi="Times New Roman"/>
          <w:b/>
          <w:sz w:val="28"/>
          <w:szCs w:val="28"/>
          <w:u w:val="single"/>
        </w:rPr>
        <w:t>зяйства Холмского района на 2022-2024</w:t>
      </w:r>
      <w:r w:rsidRPr="00232655">
        <w:rPr>
          <w:rFonts w:ascii="Times New Roman" w:hAnsi="Times New Roman"/>
          <w:b/>
          <w:sz w:val="28"/>
          <w:szCs w:val="28"/>
          <w:u w:val="single"/>
        </w:rPr>
        <w:t xml:space="preserve"> годы</w:t>
      </w:r>
      <w:r w:rsidR="009C2D67">
        <w:rPr>
          <w:rFonts w:ascii="Times New Roman" w:hAnsi="Times New Roman"/>
          <w:b/>
          <w:sz w:val="28"/>
          <w:szCs w:val="28"/>
          <w:u w:val="single"/>
        </w:rPr>
        <w:t>»</w:t>
      </w:r>
    </w:p>
    <w:p w:rsidR="00773C2D" w:rsidRPr="00FC64FA" w:rsidRDefault="00773C2D" w:rsidP="00773C2D">
      <w:pPr>
        <w:pStyle w:val="1"/>
        <w:spacing w:line="320" w:lineRule="atLeast"/>
        <w:jc w:val="center"/>
        <w:rPr>
          <w:rFonts w:ascii="Times New Roman" w:hAnsi="Times New Roman"/>
          <w:sz w:val="28"/>
          <w:szCs w:val="28"/>
        </w:rPr>
      </w:pPr>
      <w:r w:rsidRPr="00FC64FA">
        <w:rPr>
          <w:rFonts w:ascii="Times New Roman" w:hAnsi="Times New Roman"/>
          <w:sz w:val="28"/>
          <w:szCs w:val="28"/>
        </w:rPr>
        <w:t xml:space="preserve">за </w:t>
      </w:r>
      <w:r w:rsidR="00404524">
        <w:rPr>
          <w:rFonts w:ascii="Times New Roman" w:hAnsi="Times New Roman"/>
          <w:sz w:val="28"/>
          <w:szCs w:val="28"/>
        </w:rPr>
        <w:t>2023</w:t>
      </w:r>
      <w:r w:rsidR="00B627F5">
        <w:rPr>
          <w:rFonts w:ascii="Times New Roman" w:hAnsi="Times New Roman"/>
          <w:sz w:val="28"/>
          <w:szCs w:val="28"/>
        </w:rPr>
        <w:t xml:space="preserve"> </w:t>
      </w:r>
      <w:r w:rsidRPr="00FC64FA">
        <w:rPr>
          <w:rFonts w:ascii="Times New Roman" w:hAnsi="Times New Roman"/>
          <w:sz w:val="28"/>
          <w:szCs w:val="28"/>
        </w:rPr>
        <w:t>год</w:t>
      </w:r>
    </w:p>
    <w:p w:rsidR="00773C2D" w:rsidRDefault="00773C2D" w:rsidP="00773C2D">
      <w:pPr>
        <w:rPr>
          <w:sz w:val="28"/>
          <w:szCs w:val="28"/>
        </w:rPr>
      </w:pP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9"/>
        <w:gridCol w:w="2519"/>
        <w:gridCol w:w="2659"/>
        <w:gridCol w:w="1260"/>
        <w:gridCol w:w="1224"/>
        <w:gridCol w:w="1134"/>
      </w:tblGrid>
      <w:tr w:rsidR="00773C2D" w:rsidTr="00E52F4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E52F4A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E52F4A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критерия оценки эффективности реализации подпрограммы</w:t>
            </w:r>
            <w:proofErr w:type="gramEnd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E52F4A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 оценки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E52F4A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Значе-ние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крите-рия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оценки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эффек-тивнос-ти</w:t>
            </w:r>
            <w:proofErr w:type="spellEnd"/>
          </w:p>
          <w:p w:rsidR="00773C2D" w:rsidRDefault="00773C2D" w:rsidP="00E52F4A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(от 0 до 1)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E52F4A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крите-рия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оценки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эффек-тив-ности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E52F4A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Оценка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эффек-тив-ности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баллах (гр.4 х гр.5)</w:t>
            </w:r>
          </w:p>
        </w:tc>
      </w:tr>
      <w:tr w:rsidR="00773C2D" w:rsidTr="00E52F4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E52F4A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E52F4A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E52F4A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E52F4A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E52F4A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E52F4A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73C2D" w:rsidTr="00E52F4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E52F4A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E52F4A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Соответствие количества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достигнутых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запланированных подпрограммой целевых </w:t>
            </w:r>
          </w:p>
          <w:p w:rsidR="00773C2D" w:rsidRDefault="00773C2D" w:rsidP="00E52F4A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показателей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E52F4A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отношение количества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достигнутых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количеству запланированных подпрограммой </w:t>
            </w:r>
          </w:p>
          <w:p w:rsidR="00773C2D" w:rsidRDefault="00773C2D" w:rsidP="00E52F4A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целевых показателей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Pr="00404524" w:rsidRDefault="00232655" w:rsidP="00404524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5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Pr="00404524" w:rsidRDefault="00773C2D" w:rsidP="00404524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52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Pr="00404524" w:rsidRDefault="00232655" w:rsidP="00404524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52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773C2D" w:rsidTr="00E52F4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E52F4A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E52F4A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мероприятий подпрограммы в отчетном году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E52F4A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отношение выполненных мероприятий подпрограммы* к общему числу запланированных мероприятий подпрограммы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Pr="00404524" w:rsidRDefault="00C3415C" w:rsidP="00404524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5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Pr="00404524" w:rsidRDefault="00773C2D" w:rsidP="00404524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52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Pr="00404524" w:rsidRDefault="00C3415C" w:rsidP="00404524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52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773C2D" w:rsidTr="00E52F4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E52F4A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E52F4A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мероприятий подпрограммы с начала ее реализации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E52F4A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отношение выполненных мероприятий подпрограммы* к общему числу запланированных мероприятий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Pr="00404524" w:rsidRDefault="00353C43" w:rsidP="00404524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52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C3854" w:rsidRPr="00404524">
              <w:rPr>
                <w:rFonts w:ascii="Times New Roman" w:hAnsi="Times New Roman" w:cs="Times New Roman"/>
                <w:sz w:val="28"/>
                <w:szCs w:val="28"/>
              </w:rPr>
              <w:t>,9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Pr="00404524" w:rsidRDefault="00773C2D" w:rsidP="00404524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52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Pr="00404524" w:rsidRDefault="00853B20" w:rsidP="00404524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52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773C2D" w:rsidTr="00E52F4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E52F4A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E52F4A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Уровень фактического объема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финансирования подпрограммы с начала ее реализации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E52F4A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отношение фактического объема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финансирования подпрограммы к плановому объему финансирования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Pr="00404524" w:rsidRDefault="00232655" w:rsidP="00404524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5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Pr="00404524" w:rsidRDefault="00773C2D" w:rsidP="00404524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52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Pr="00404524" w:rsidRDefault="00353C43" w:rsidP="00404524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52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73C2D" w:rsidTr="00E52F4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E52F4A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E52F4A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фактического объема финансирования подпрограммы в отчетном финансовом году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E52F4A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отношение фактического объема финансирования подпрограммы к плановому объему финансирования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Pr="00404524" w:rsidRDefault="00232655" w:rsidP="00404524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5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Pr="00404524" w:rsidRDefault="00773C2D" w:rsidP="00404524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52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Pr="00404524" w:rsidRDefault="00232655" w:rsidP="00404524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52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73C2D" w:rsidTr="00E52F4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E52F4A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E52F4A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Отклонение освоенного объема финансирования из бюджета района от фактического объема финансирования из бюджета района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E52F4A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отношение освоенного объема финансирования 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фактическому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Pr="00404524" w:rsidRDefault="00232655" w:rsidP="00404524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5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Pr="00404524" w:rsidRDefault="00773C2D" w:rsidP="00404524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52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Pr="00404524" w:rsidRDefault="00232655" w:rsidP="00404524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5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06CE4" w:rsidRPr="0040452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73C2D" w:rsidTr="00E52F4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E52F4A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E52F4A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Отклонение освоенного объема финансирования из областного и федерального бюджетов от фактического объема финансирования из областного и федерального бюджетов**</w:t>
            </w:r>
            <w:proofErr w:type="gramEnd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E52F4A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отношение освоенного объема финансирования 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фактическому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Pr="00404524" w:rsidRDefault="00232655" w:rsidP="00404524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5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Pr="00404524" w:rsidRDefault="00773C2D" w:rsidP="00404524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52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Pr="00404524" w:rsidRDefault="00232655" w:rsidP="00404524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52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73C2D" w:rsidTr="00E52F4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E52F4A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E52F4A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Отклонение освоенного объема финансирования из внебюджетных источников от фактического объема финансирования из внебюджетных источников**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E52F4A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отношение освоенного объема финансирования 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фактическому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Pr="00404524" w:rsidRDefault="00232655" w:rsidP="00404524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5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Pr="00404524" w:rsidRDefault="00773C2D" w:rsidP="00404524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52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Pr="00404524" w:rsidRDefault="00232655" w:rsidP="00404524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52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73C2D" w:rsidTr="00E52F4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Default="00773C2D" w:rsidP="00E52F4A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E52F4A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эффективности реализации подпрограммы в баллах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пэф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)***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Default="00773C2D" w:rsidP="00E52F4A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Pr="00404524" w:rsidRDefault="00773C2D" w:rsidP="00404524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bookmarkStart w:id="1" w:name="_GoBack"/>
            <w:bookmarkEnd w:id="1"/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Pr="00404524" w:rsidRDefault="008E4786" w:rsidP="00404524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52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54" w:rsidRPr="00404524" w:rsidRDefault="00853B20" w:rsidP="00404524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524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  <w:p w:rsidR="00773C2D" w:rsidRPr="00404524" w:rsidRDefault="00773C2D" w:rsidP="00404524">
            <w:pPr>
              <w:jc w:val="center"/>
            </w:pPr>
          </w:p>
        </w:tc>
      </w:tr>
    </w:tbl>
    <w:p w:rsidR="00773C2D" w:rsidRDefault="00773C2D" w:rsidP="00773C2D">
      <w:pPr>
        <w:spacing w:before="120" w:line="240" w:lineRule="exact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26"/>
        <w:gridCol w:w="850"/>
        <w:gridCol w:w="7194"/>
      </w:tblGrid>
      <w:tr w:rsidR="00773C2D" w:rsidRPr="00773C2D" w:rsidTr="00E52F4A">
        <w:tc>
          <w:tcPr>
            <w:tcW w:w="1526" w:type="dxa"/>
            <w:hideMark/>
          </w:tcPr>
          <w:p w:rsidR="00773C2D" w:rsidRPr="00773C2D" w:rsidRDefault="00773C2D" w:rsidP="00E52F4A">
            <w:pPr>
              <w:spacing w:before="120" w:line="240" w:lineRule="exact"/>
              <w:rPr>
                <w:sz w:val="18"/>
                <w:szCs w:val="28"/>
              </w:rPr>
            </w:pPr>
            <w:bookmarkStart w:id="2" w:name="sub_6901"/>
            <w:r w:rsidRPr="00773C2D">
              <w:rPr>
                <w:sz w:val="18"/>
                <w:szCs w:val="28"/>
              </w:rPr>
              <w:t>*</w:t>
            </w:r>
            <w:bookmarkEnd w:id="2"/>
          </w:p>
        </w:tc>
        <w:tc>
          <w:tcPr>
            <w:tcW w:w="850" w:type="dxa"/>
            <w:hideMark/>
          </w:tcPr>
          <w:p w:rsidR="00773C2D" w:rsidRPr="00773C2D" w:rsidRDefault="00773C2D" w:rsidP="00E52F4A">
            <w:pPr>
              <w:spacing w:before="120" w:line="240" w:lineRule="exact"/>
              <w:rPr>
                <w:sz w:val="18"/>
                <w:szCs w:val="28"/>
              </w:rPr>
            </w:pPr>
            <w:r w:rsidRPr="00773C2D">
              <w:rPr>
                <w:sz w:val="18"/>
                <w:szCs w:val="28"/>
              </w:rPr>
              <w:t>-</w:t>
            </w:r>
          </w:p>
        </w:tc>
        <w:tc>
          <w:tcPr>
            <w:tcW w:w="7194" w:type="dxa"/>
            <w:hideMark/>
          </w:tcPr>
          <w:p w:rsidR="00773C2D" w:rsidRPr="00773C2D" w:rsidRDefault="00773C2D" w:rsidP="00E52F4A">
            <w:pPr>
              <w:pStyle w:val="a3"/>
              <w:spacing w:before="120" w:line="240" w:lineRule="exact"/>
              <w:jc w:val="left"/>
              <w:rPr>
                <w:sz w:val="18"/>
                <w:szCs w:val="28"/>
              </w:rPr>
            </w:pPr>
            <w:r w:rsidRPr="00773C2D">
              <w:rPr>
                <w:rFonts w:ascii="Times New Roman" w:hAnsi="Times New Roman" w:cs="Times New Roman"/>
                <w:sz w:val="18"/>
                <w:szCs w:val="28"/>
              </w:rPr>
              <w:t>мероприятие подпрограммы, которое выполнено частично, признается невыполненным</w:t>
            </w:r>
          </w:p>
        </w:tc>
      </w:tr>
      <w:tr w:rsidR="00773C2D" w:rsidRPr="00773C2D" w:rsidTr="00E52F4A">
        <w:tc>
          <w:tcPr>
            <w:tcW w:w="1526" w:type="dxa"/>
            <w:hideMark/>
          </w:tcPr>
          <w:p w:rsidR="00773C2D" w:rsidRPr="00773C2D" w:rsidRDefault="00773C2D" w:rsidP="00E52F4A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18"/>
                <w:szCs w:val="28"/>
              </w:rPr>
            </w:pPr>
            <w:bookmarkStart w:id="3" w:name="sub_6902"/>
            <w:r w:rsidRPr="00773C2D">
              <w:rPr>
                <w:rFonts w:ascii="Times New Roman" w:hAnsi="Times New Roman" w:cs="Times New Roman"/>
                <w:sz w:val="18"/>
                <w:szCs w:val="28"/>
              </w:rPr>
              <w:t>**</w:t>
            </w:r>
            <w:bookmarkEnd w:id="3"/>
          </w:p>
        </w:tc>
        <w:tc>
          <w:tcPr>
            <w:tcW w:w="850" w:type="dxa"/>
            <w:hideMark/>
          </w:tcPr>
          <w:p w:rsidR="00773C2D" w:rsidRPr="00773C2D" w:rsidRDefault="00773C2D" w:rsidP="00E52F4A">
            <w:pPr>
              <w:spacing w:before="120" w:line="240" w:lineRule="exact"/>
              <w:rPr>
                <w:sz w:val="18"/>
                <w:szCs w:val="28"/>
              </w:rPr>
            </w:pPr>
            <w:r w:rsidRPr="00773C2D">
              <w:rPr>
                <w:sz w:val="18"/>
                <w:szCs w:val="28"/>
              </w:rPr>
              <w:t>-</w:t>
            </w:r>
          </w:p>
        </w:tc>
        <w:tc>
          <w:tcPr>
            <w:tcW w:w="7194" w:type="dxa"/>
            <w:hideMark/>
          </w:tcPr>
          <w:p w:rsidR="00773C2D" w:rsidRPr="00773C2D" w:rsidRDefault="00773C2D" w:rsidP="00E52F4A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18"/>
                <w:szCs w:val="28"/>
              </w:rPr>
            </w:pPr>
            <w:proofErr w:type="gramStart"/>
            <w:r w:rsidRPr="00773C2D">
              <w:rPr>
                <w:rFonts w:ascii="Times New Roman" w:hAnsi="Times New Roman" w:cs="Times New Roman"/>
                <w:sz w:val="18"/>
                <w:szCs w:val="28"/>
              </w:rPr>
              <w:t xml:space="preserve">в случае привлечения на реализацию муниципальной программы средств из федерального или областного бюджетов или внебюджетных источников. </w:t>
            </w:r>
            <w:proofErr w:type="gramEnd"/>
          </w:p>
          <w:p w:rsidR="00773C2D" w:rsidRPr="00773C2D" w:rsidRDefault="00773C2D" w:rsidP="00E52F4A">
            <w:pPr>
              <w:pStyle w:val="a3"/>
              <w:spacing w:before="120" w:line="240" w:lineRule="exact"/>
              <w:rPr>
                <w:sz w:val="18"/>
                <w:szCs w:val="28"/>
              </w:rPr>
            </w:pPr>
            <w:r w:rsidRPr="00773C2D">
              <w:rPr>
                <w:rFonts w:ascii="Times New Roman" w:hAnsi="Times New Roman" w:cs="Times New Roman"/>
                <w:sz w:val="18"/>
                <w:szCs w:val="28"/>
              </w:rPr>
              <w:t xml:space="preserve">При отсутствии данного вида финансирования значение критерия берется </w:t>
            </w:r>
            <w:proofErr w:type="gramStart"/>
            <w:r w:rsidRPr="00773C2D">
              <w:rPr>
                <w:rFonts w:ascii="Times New Roman" w:hAnsi="Times New Roman" w:cs="Times New Roman"/>
                <w:sz w:val="18"/>
                <w:szCs w:val="28"/>
              </w:rPr>
              <w:t>равным</w:t>
            </w:r>
            <w:proofErr w:type="gramEnd"/>
            <w:r w:rsidRPr="00773C2D">
              <w:rPr>
                <w:rFonts w:ascii="Times New Roman" w:hAnsi="Times New Roman" w:cs="Times New Roman"/>
                <w:sz w:val="18"/>
                <w:szCs w:val="28"/>
              </w:rPr>
              <w:t xml:space="preserve"> 1.</w:t>
            </w:r>
          </w:p>
        </w:tc>
      </w:tr>
      <w:tr w:rsidR="00773C2D" w:rsidRPr="00773C2D" w:rsidTr="00E52F4A">
        <w:tc>
          <w:tcPr>
            <w:tcW w:w="1526" w:type="dxa"/>
            <w:hideMark/>
          </w:tcPr>
          <w:p w:rsidR="00773C2D" w:rsidRPr="00773C2D" w:rsidRDefault="00773C2D" w:rsidP="00E52F4A">
            <w:pPr>
              <w:spacing w:before="120" w:line="240" w:lineRule="exact"/>
              <w:rPr>
                <w:sz w:val="18"/>
                <w:szCs w:val="28"/>
              </w:rPr>
            </w:pPr>
            <w:r w:rsidRPr="00773C2D">
              <w:rPr>
                <w:sz w:val="18"/>
                <w:szCs w:val="28"/>
              </w:rPr>
              <w:t>***</w:t>
            </w:r>
          </w:p>
        </w:tc>
        <w:tc>
          <w:tcPr>
            <w:tcW w:w="850" w:type="dxa"/>
            <w:hideMark/>
          </w:tcPr>
          <w:p w:rsidR="00773C2D" w:rsidRPr="00773C2D" w:rsidRDefault="00773C2D" w:rsidP="00E52F4A">
            <w:pPr>
              <w:spacing w:before="120" w:line="240" w:lineRule="exact"/>
              <w:rPr>
                <w:sz w:val="18"/>
                <w:szCs w:val="28"/>
              </w:rPr>
            </w:pPr>
            <w:r w:rsidRPr="00773C2D">
              <w:rPr>
                <w:sz w:val="18"/>
                <w:szCs w:val="28"/>
              </w:rPr>
              <w:t>-</w:t>
            </w:r>
          </w:p>
        </w:tc>
        <w:tc>
          <w:tcPr>
            <w:tcW w:w="7194" w:type="dxa"/>
            <w:hideMark/>
          </w:tcPr>
          <w:p w:rsidR="00773C2D" w:rsidRPr="00773C2D" w:rsidRDefault="00773C2D" w:rsidP="00E52F4A">
            <w:pPr>
              <w:spacing w:before="120" w:line="240" w:lineRule="exact"/>
              <w:rPr>
                <w:sz w:val="18"/>
                <w:szCs w:val="28"/>
              </w:rPr>
            </w:pPr>
            <w:r w:rsidRPr="00773C2D">
              <w:rPr>
                <w:sz w:val="18"/>
                <w:szCs w:val="28"/>
              </w:rPr>
              <w:t>сумма баллов по графе 6.".</w:t>
            </w:r>
          </w:p>
        </w:tc>
      </w:tr>
    </w:tbl>
    <w:p w:rsidR="000E6976" w:rsidRDefault="000E6976"/>
    <w:sectPr w:rsidR="000E6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638"/>
    <w:rsid w:val="0002335D"/>
    <w:rsid w:val="000C3854"/>
    <w:rsid w:val="000E6976"/>
    <w:rsid w:val="00232655"/>
    <w:rsid w:val="00353C43"/>
    <w:rsid w:val="00356741"/>
    <w:rsid w:val="00404524"/>
    <w:rsid w:val="00566986"/>
    <w:rsid w:val="00773C2D"/>
    <w:rsid w:val="00853B20"/>
    <w:rsid w:val="008E4786"/>
    <w:rsid w:val="00906CE4"/>
    <w:rsid w:val="009C2D67"/>
    <w:rsid w:val="00B627F5"/>
    <w:rsid w:val="00C3415C"/>
    <w:rsid w:val="00CC5638"/>
    <w:rsid w:val="00E26810"/>
    <w:rsid w:val="00E52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C2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73C2D"/>
    <w:pPr>
      <w:keepNext/>
      <w:tabs>
        <w:tab w:val="left" w:pos="-5812"/>
      </w:tabs>
      <w:spacing w:before="120"/>
      <w:jc w:val="right"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3C2D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773C2D"/>
    <w:pPr>
      <w:widowControl w:val="0"/>
      <w:overflowPunct/>
      <w:jc w:val="both"/>
      <w:textAlignment w:val="auto"/>
    </w:pPr>
    <w:rPr>
      <w:rFonts w:ascii="Arial" w:hAnsi="Arial" w:cs="Arial"/>
      <w:sz w:val="26"/>
      <w:szCs w:val="26"/>
    </w:rPr>
  </w:style>
  <w:style w:type="character" w:customStyle="1" w:styleId="a4">
    <w:name w:val="Цветовое выделение"/>
    <w:uiPriority w:val="99"/>
    <w:rsid w:val="00773C2D"/>
    <w:rPr>
      <w:b/>
      <w:bCs/>
      <w:color w:val="000080"/>
    </w:rPr>
  </w:style>
  <w:style w:type="paragraph" w:customStyle="1" w:styleId="11">
    <w:name w:val="Знак Знак1 Знак Знак"/>
    <w:basedOn w:val="a"/>
    <w:rsid w:val="0023265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C2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73C2D"/>
    <w:pPr>
      <w:keepNext/>
      <w:tabs>
        <w:tab w:val="left" w:pos="-5812"/>
      </w:tabs>
      <w:spacing w:before="120"/>
      <w:jc w:val="right"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3C2D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773C2D"/>
    <w:pPr>
      <w:widowControl w:val="0"/>
      <w:overflowPunct/>
      <w:jc w:val="both"/>
      <w:textAlignment w:val="auto"/>
    </w:pPr>
    <w:rPr>
      <w:rFonts w:ascii="Arial" w:hAnsi="Arial" w:cs="Arial"/>
      <w:sz w:val="26"/>
      <w:szCs w:val="26"/>
    </w:rPr>
  </w:style>
  <w:style w:type="character" w:customStyle="1" w:styleId="a4">
    <w:name w:val="Цветовое выделение"/>
    <w:uiPriority w:val="99"/>
    <w:rsid w:val="00773C2D"/>
    <w:rPr>
      <w:b/>
      <w:bCs/>
      <w:color w:val="000080"/>
    </w:rPr>
  </w:style>
  <w:style w:type="paragraph" w:customStyle="1" w:styleId="11">
    <w:name w:val="Знак Знак1 Знак Знак"/>
    <w:basedOn w:val="a"/>
    <w:rsid w:val="0023265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Чиркова</dc:creator>
  <cp:lastModifiedBy>Чиркова</cp:lastModifiedBy>
  <cp:revision>14</cp:revision>
  <cp:lastPrinted>2019-03-05T11:39:00Z</cp:lastPrinted>
  <dcterms:created xsi:type="dcterms:W3CDTF">2017-02-09T06:44:00Z</dcterms:created>
  <dcterms:modified xsi:type="dcterms:W3CDTF">2024-03-19T06:17:00Z</dcterms:modified>
</cp:coreProperties>
</file>